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07" w:rsidRPr="005B5407" w:rsidRDefault="005B5407" w:rsidP="005B5407">
      <w:pPr>
        <w:jc w:val="both"/>
        <w:rPr>
          <w:rFonts w:ascii="Times New Roman" w:hAnsi="Times New Roman" w:cs="Times New Roman"/>
        </w:rPr>
      </w:pPr>
    </w:p>
    <w:p w:rsidR="00A73C75" w:rsidRDefault="005B5407" w:rsidP="00A7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0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7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73C7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B5407" w:rsidRDefault="00A73C75" w:rsidP="00A73C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5407" w:rsidRPr="005B5407">
        <w:rPr>
          <w:rFonts w:ascii="Times New Roman" w:hAnsi="Times New Roman" w:cs="Times New Roman"/>
          <w:b/>
          <w:sz w:val="28"/>
          <w:szCs w:val="28"/>
        </w:rPr>
        <w:t>Чемпионат по гончарному искусству</w:t>
      </w:r>
      <w:r w:rsidR="005D44F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779A" w:rsidRDefault="0059779A" w:rsidP="00A73C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79A" w:rsidRPr="005B5407" w:rsidRDefault="0059779A" w:rsidP="00A7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07" w:rsidRPr="005B5407" w:rsidRDefault="005B5407" w:rsidP="005B5407">
      <w:pPr>
        <w:jc w:val="both"/>
        <w:rPr>
          <w:rFonts w:ascii="Times New Roman" w:hAnsi="Times New Roman" w:cs="Times New Roman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10 июня 2018 года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с 11.00ч. до 17.00ч.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453AF">
        <w:rPr>
          <w:rFonts w:ascii="Times New Roman" w:hAnsi="Times New Roman" w:cs="Times New Roman"/>
          <w:sz w:val="24"/>
          <w:szCs w:val="24"/>
        </w:rPr>
        <w:t xml:space="preserve"> Россия, Московская область, город Раменское, площадь Победы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проведения, общую процедуру, работу и полномочия Организационного комитета Чемпионата по гончарному искусству, условия участия. Является основным документом мероприятия.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73FB2">
        <w:rPr>
          <w:rFonts w:ascii="Times New Roman" w:hAnsi="Times New Roman" w:cs="Times New Roman"/>
          <w:b/>
          <w:sz w:val="24"/>
          <w:szCs w:val="24"/>
        </w:rPr>
        <w:t>«</w:t>
      </w:r>
      <w:r w:rsidRPr="004453AF">
        <w:rPr>
          <w:rFonts w:ascii="Times New Roman" w:hAnsi="Times New Roman" w:cs="Times New Roman"/>
          <w:b/>
          <w:sz w:val="24"/>
          <w:szCs w:val="24"/>
        </w:rPr>
        <w:t>Чемпионата по гончарному искусству 2018</w:t>
      </w:r>
      <w:r w:rsidR="00E73FB2">
        <w:rPr>
          <w:rFonts w:ascii="Times New Roman" w:hAnsi="Times New Roman" w:cs="Times New Roman"/>
          <w:b/>
          <w:sz w:val="24"/>
          <w:szCs w:val="24"/>
        </w:rPr>
        <w:t>»</w:t>
      </w:r>
      <w:r w:rsidRPr="004453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стимулировать и развивать творческую активность молодого поколения, содействовать сохранению традиций народов Росси, росту творческих способностей и профессиональному становлению молодых мастеров гончарного искусства.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посредством зрелищного мероприятия в рамках III Открытого фестиваля российской керамики «СИННИЦА» продемонстрировать возможности работы на гончарном круге для гостей фестиваля, осуществить активное продвижение темы «гончарства» в России.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эффективно интегрировать данную тематическую зону в общую программу III Открытого фестиваля российской керамики «СИННИЦА».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создать условия для обмена опытом среди участников Чемпионата и творческого общения.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Учредителем Чемпионата по гончарному искусству является группа компаний «КЕРАМИКА ГЖЕЛИ».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«Чемпионат по гончарному искусству 2018» проводится Группой компаний «КЕРАМИКА ГЖЕЛИ» при поддержке Некоммерческого партнерства «Палата народных промыслов и ремесел» и Комитета по культуре и туризму Администрации Раменского муниципального района Московской области.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«Чемпионат по гончарному искусству 2018» проводится в рамках III Открытого фестиваля российской керамики «СИННИЦА» в Московской области городе Раменское.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1.1. Оборудование и материалы для проведения Чемпионата предоставляет Генеральный партнер Открытого фестиваля российской керамики «СИННИЦА» группа компаний «КЕРАМИКА ГЖЕЛИ».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Участникам предоставляется гончарные круги, материалы, инструменты. Участники могут использовать собственные инструменты.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1.2. Участие в Чемпионате является добровольным.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1.3. «Чемпионат по гончарному искусству</w:t>
      </w:r>
      <w:r w:rsidR="00437077">
        <w:rPr>
          <w:rFonts w:ascii="Times New Roman" w:hAnsi="Times New Roman" w:cs="Times New Roman"/>
          <w:sz w:val="24"/>
          <w:szCs w:val="24"/>
        </w:rPr>
        <w:t xml:space="preserve"> 2018</w:t>
      </w:r>
      <w:r w:rsidRPr="004453AF">
        <w:rPr>
          <w:rFonts w:ascii="Times New Roman" w:hAnsi="Times New Roman" w:cs="Times New Roman"/>
          <w:sz w:val="24"/>
          <w:szCs w:val="24"/>
        </w:rPr>
        <w:t>» открыт для сотрудничества в его проведении со всеми заинтересованными частными лицами и организациями.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1.4. Информация о Чемпионате размещается на официальных сайтах Организаторов и спонсоров, а также в социальных сетях.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C96B5A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5A">
        <w:rPr>
          <w:rFonts w:ascii="Times New Roman" w:hAnsi="Times New Roman" w:cs="Times New Roman"/>
          <w:b/>
          <w:sz w:val="24"/>
          <w:szCs w:val="24"/>
        </w:rPr>
        <w:lastRenderedPageBreak/>
        <w:t>2. Условия и порядок подачи заявки на участие в Чемпионате.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2.1. В «Чемпионате по гончарному искусству» могут участвовать все категории граждан от 18 лет и старше, обладающие навыками работы на гончарном круге (как профессиональные гончары, так и любители, студенты, начинающие мастера, руководители студий, гончарных мастерских и мн. др.).  Все категории участников могут принимать участие в каждом из этапов конкурсной программы «Чемпионата по гончарному искусству». </w:t>
      </w:r>
    </w:p>
    <w:p w:rsidR="004453AF" w:rsidRPr="004453AF" w:rsidRDefault="00437077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53AF" w:rsidRPr="004453AF">
        <w:rPr>
          <w:rFonts w:ascii="Times New Roman" w:hAnsi="Times New Roman" w:cs="Times New Roman"/>
          <w:sz w:val="24"/>
          <w:szCs w:val="24"/>
        </w:rPr>
        <w:t>Участие в «Чемпионате гончарному искусству» является бесплатным. Все расходы, связанные с пребыванием в период проведения Чемпионата участник несет самостоятельно.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2.</w:t>
      </w:r>
      <w:r w:rsidR="00437077">
        <w:rPr>
          <w:rFonts w:ascii="Times New Roman" w:hAnsi="Times New Roman" w:cs="Times New Roman"/>
          <w:sz w:val="24"/>
          <w:szCs w:val="24"/>
        </w:rPr>
        <w:t>3</w:t>
      </w:r>
      <w:r w:rsidRPr="004453AF">
        <w:rPr>
          <w:rFonts w:ascii="Times New Roman" w:hAnsi="Times New Roman" w:cs="Times New Roman"/>
          <w:sz w:val="24"/>
          <w:szCs w:val="24"/>
        </w:rPr>
        <w:t>. Анкеты и заявки на участие в «Чемпионате по гончарному искусству 2018» принимаются только в электронном виде с 1 апреля 2018г. до 1 июня 2018г. на электронны</w:t>
      </w:r>
      <w:r w:rsidR="00C34FF9">
        <w:rPr>
          <w:rFonts w:ascii="Times New Roman" w:hAnsi="Times New Roman" w:cs="Times New Roman"/>
          <w:sz w:val="24"/>
          <w:szCs w:val="24"/>
        </w:rPr>
        <w:t>й</w:t>
      </w:r>
      <w:r w:rsidRPr="004453AF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B6FFE" w:rsidRPr="004B6FFE">
        <w:rPr>
          <w:rFonts w:ascii="Times New Roman" w:hAnsi="Times New Roman" w:cs="Times New Roman"/>
          <w:sz w:val="24"/>
          <w:szCs w:val="24"/>
        </w:rPr>
        <w:t>@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champ</w:t>
      </w:r>
      <w:r w:rsidR="004B6FFE" w:rsidRPr="004B6FFE">
        <w:rPr>
          <w:rFonts w:ascii="Times New Roman" w:hAnsi="Times New Roman" w:cs="Times New Roman"/>
          <w:sz w:val="24"/>
          <w:szCs w:val="24"/>
        </w:rPr>
        <w:t>.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ceramgzhel</w:t>
      </w:r>
      <w:r w:rsidR="004B6FFE" w:rsidRPr="004B6FFE">
        <w:rPr>
          <w:rFonts w:ascii="Times New Roman" w:hAnsi="Times New Roman" w:cs="Times New Roman"/>
          <w:sz w:val="24"/>
          <w:szCs w:val="24"/>
        </w:rPr>
        <w:t>.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53AF">
        <w:rPr>
          <w:rFonts w:ascii="Times New Roman" w:hAnsi="Times New Roman" w:cs="Times New Roman"/>
          <w:sz w:val="24"/>
          <w:szCs w:val="24"/>
        </w:rPr>
        <w:t>. Тел. +7 (</w:t>
      </w:r>
      <w:r w:rsidR="00CD6B31">
        <w:rPr>
          <w:rFonts w:ascii="Times New Roman" w:hAnsi="Times New Roman" w:cs="Times New Roman"/>
          <w:sz w:val="24"/>
          <w:szCs w:val="24"/>
        </w:rPr>
        <w:t>499</w:t>
      </w:r>
      <w:r w:rsidRPr="004453AF">
        <w:rPr>
          <w:rFonts w:ascii="Times New Roman" w:hAnsi="Times New Roman" w:cs="Times New Roman"/>
          <w:sz w:val="24"/>
          <w:szCs w:val="24"/>
        </w:rPr>
        <w:t xml:space="preserve">) </w:t>
      </w:r>
      <w:r w:rsidR="00CD6B31">
        <w:rPr>
          <w:rFonts w:ascii="Times New Roman" w:hAnsi="Times New Roman" w:cs="Times New Roman"/>
          <w:sz w:val="24"/>
          <w:szCs w:val="24"/>
        </w:rPr>
        <w:t>707</w:t>
      </w:r>
      <w:r w:rsidRPr="004453AF">
        <w:rPr>
          <w:rFonts w:ascii="Times New Roman" w:hAnsi="Times New Roman" w:cs="Times New Roman"/>
          <w:sz w:val="24"/>
          <w:szCs w:val="24"/>
        </w:rPr>
        <w:t>-</w:t>
      </w:r>
      <w:r w:rsidR="00CD6B31">
        <w:rPr>
          <w:rFonts w:ascii="Times New Roman" w:hAnsi="Times New Roman" w:cs="Times New Roman"/>
          <w:sz w:val="24"/>
          <w:szCs w:val="24"/>
        </w:rPr>
        <w:t>73</w:t>
      </w:r>
      <w:r w:rsidRPr="004453AF">
        <w:rPr>
          <w:rFonts w:ascii="Times New Roman" w:hAnsi="Times New Roman" w:cs="Times New Roman"/>
          <w:sz w:val="24"/>
          <w:szCs w:val="24"/>
        </w:rPr>
        <w:t>-</w:t>
      </w:r>
      <w:r w:rsidR="00CD6B31">
        <w:rPr>
          <w:rFonts w:ascii="Times New Roman" w:hAnsi="Times New Roman" w:cs="Times New Roman"/>
          <w:sz w:val="24"/>
          <w:szCs w:val="24"/>
        </w:rPr>
        <w:t>23</w:t>
      </w:r>
      <w:r w:rsidRPr="004453AF">
        <w:rPr>
          <w:rFonts w:ascii="Times New Roman" w:hAnsi="Times New Roman" w:cs="Times New Roman"/>
          <w:sz w:val="24"/>
          <w:szCs w:val="24"/>
        </w:rPr>
        <w:t>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Образец заявки - анкеты на участие в Приложении 1 настоящего Положения.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2.</w:t>
      </w:r>
      <w:r w:rsidR="00437077">
        <w:rPr>
          <w:rFonts w:ascii="Times New Roman" w:hAnsi="Times New Roman" w:cs="Times New Roman"/>
          <w:sz w:val="24"/>
          <w:szCs w:val="24"/>
        </w:rPr>
        <w:t>4</w:t>
      </w:r>
      <w:r w:rsidRPr="004453AF">
        <w:rPr>
          <w:rFonts w:ascii="Times New Roman" w:hAnsi="Times New Roman" w:cs="Times New Roman"/>
          <w:sz w:val="24"/>
          <w:szCs w:val="24"/>
        </w:rPr>
        <w:t xml:space="preserve">. После получения вашей заявки на указанные электронные адреса, участнику будет выслано электронное письмо с подтверждением регистрации или отказом от неё, если заявитель не удовлетворяет требованиям данного положения. </w:t>
      </w:r>
    </w:p>
    <w:p w:rsidR="004453AF" w:rsidRPr="004453AF" w:rsidRDefault="00437077" w:rsidP="004370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Список участников «Чемпионата по гончарному искусству 2018»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на сайте мероприятия, на сайте Организатора, а также в социальных сетях. 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3. Порядок проведения чемпионата.</w:t>
      </w: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453AF">
        <w:rPr>
          <w:rFonts w:ascii="Times New Roman" w:hAnsi="Times New Roman" w:cs="Times New Roman"/>
          <w:sz w:val="24"/>
          <w:szCs w:val="24"/>
        </w:rPr>
        <w:t>«Чемпионат по гончарному искусству 2018» проводится в 2-х номинациях: «Профессионал» и «</w:t>
      </w:r>
      <w:r w:rsidR="00E73FB2">
        <w:rPr>
          <w:rFonts w:ascii="Times New Roman" w:hAnsi="Times New Roman" w:cs="Times New Roman"/>
          <w:sz w:val="24"/>
          <w:szCs w:val="24"/>
        </w:rPr>
        <w:t xml:space="preserve">Приз зрительских </w:t>
      </w:r>
      <w:r w:rsidRPr="004453AF">
        <w:rPr>
          <w:rFonts w:ascii="Times New Roman" w:hAnsi="Times New Roman" w:cs="Times New Roman"/>
          <w:sz w:val="24"/>
          <w:szCs w:val="24"/>
        </w:rPr>
        <w:t>симпати</w:t>
      </w:r>
      <w:r w:rsidR="00C96B5A">
        <w:rPr>
          <w:rFonts w:ascii="Times New Roman" w:hAnsi="Times New Roman" w:cs="Times New Roman"/>
          <w:sz w:val="24"/>
          <w:szCs w:val="24"/>
        </w:rPr>
        <w:t>я</w:t>
      </w:r>
      <w:r w:rsidRPr="004453AF">
        <w:rPr>
          <w:rFonts w:ascii="Times New Roman" w:hAnsi="Times New Roman" w:cs="Times New Roman"/>
          <w:sz w:val="24"/>
          <w:szCs w:val="24"/>
        </w:rPr>
        <w:t>». Каждому участнику присваивается номер участника чемпионата.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453AF" w:rsidRPr="00C96B5A">
        <w:rPr>
          <w:rFonts w:ascii="Times New Roman" w:hAnsi="Times New Roman" w:cs="Times New Roman"/>
          <w:b/>
          <w:sz w:val="24"/>
          <w:szCs w:val="24"/>
        </w:rPr>
        <w:t>Номинация «Профессионал»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проводится в два этапа, конкурсное время 2</w:t>
      </w:r>
      <w:r w:rsidR="000A5D0A">
        <w:rPr>
          <w:rFonts w:ascii="Times New Roman" w:hAnsi="Times New Roman" w:cs="Times New Roman"/>
          <w:sz w:val="24"/>
          <w:szCs w:val="24"/>
        </w:rPr>
        <w:t>5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 минут на каждый этап: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условия 1 этапа: «вытянуть» из</w:t>
      </w:r>
      <w:r w:rsidR="00E73FB2">
        <w:rPr>
          <w:rFonts w:ascii="Times New Roman" w:hAnsi="Times New Roman" w:cs="Times New Roman"/>
          <w:sz w:val="24"/>
          <w:szCs w:val="24"/>
        </w:rPr>
        <w:t xml:space="preserve"> шести килограммов</w:t>
      </w:r>
      <w:r w:rsidRPr="004453AF">
        <w:rPr>
          <w:rFonts w:ascii="Times New Roman" w:hAnsi="Times New Roman" w:cs="Times New Roman"/>
          <w:sz w:val="24"/>
          <w:szCs w:val="24"/>
        </w:rPr>
        <w:t xml:space="preserve"> глины на гончарном круге самое широкое изделие. Оно должно самостоятельно стоять на гончарном круге, иметь форму блюда.</w:t>
      </w:r>
    </w:p>
    <w:p w:rsidR="00E73FB2" w:rsidRPr="00E73FB2" w:rsidRDefault="004453AF" w:rsidP="00E73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условия 2 этапа: «вытянуть» из глины на гончарном круге самое высокое изделие. Оно должно самостоятельно стоять на гончарном круге, быть полым внутри.</w:t>
      </w:r>
      <w:r w:rsidR="00623374">
        <w:rPr>
          <w:rFonts w:ascii="Times New Roman" w:hAnsi="Times New Roman" w:cs="Times New Roman"/>
          <w:sz w:val="24"/>
          <w:szCs w:val="24"/>
        </w:rPr>
        <w:t xml:space="preserve"> </w:t>
      </w:r>
      <w:r w:rsidR="00623374" w:rsidRPr="00623374">
        <w:rPr>
          <w:rFonts w:ascii="Times New Roman" w:hAnsi="Times New Roman" w:cs="Times New Roman"/>
          <w:sz w:val="24"/>
          <w:szCs w:val="24"/>
        </w:rPr>
        <w:t>Вытягивание цилиндра диаметром 16 см из шести килограммов глины</w:t>
      </w:r>
      <w:r w:rsidR="00623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Начало и окончание этапов конкурсной номинации обозначаются одним из членов жюри.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Жюри оценивает работы участников по критериям соответствия условиям конкурса (параметры ширины и высоты изделий, оригинальности исполнения). Результаты этапов суммируются. Решение жюри оформляется протоколом. </w:t>
      </w:r>
    </w:p>
    <w:p w:rsidR="004453AF" w:rsidRPr="004453AF" w:rsidRDefault="004453AF" w:rsidP="004453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Организаторы и жюри фестиваля оставляют за собой право вносить изменения в порядок проведения Чемпионата и оценки результатов.         </w:t>
      </w: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3.</w:t>
      </w:r>
      <w:r w:rsidR="00C96B5A">
        <w:rPr>
          <w:rFonts w:ascii="Times New Roman" w:hAnsi="Times New Roman" w:cs="Times New Roman"/>
          <w:sz w:val="24"/>
          <w:szCs w:val="24"/>
        </w:rPr>
        <w:t>3</w:t>
      </w:r>
      <w:r w:rsidRPr="00445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5A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4F2FEA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Pr="00C96B5A">
        <w:rPr>
          <w:rFonts w:ascii="Times New Roman" w:hAnsi="Times New Roman" w:cs="Times New Roman"/>
          <w:b/>
          <w:sz w:val="24"/>
          <w:szCs w:val="24"/>
        </w:rPr>
        <w:t>».</w:t>
      </w:r>
      <w:r w:rsidRPr="004453AF">
        <w:rPr>
          <w:rFonts w:ascii="Times New Roman" w:hAnsi="Times New Roman" w:cs="Times New Roman"/>
          <w:sz w:val="24"/>
          <w:szCs w:val="24"/>
        </w:rPr>
        <w:t xml:space="preserve"> Конкурсное время </w:t>
      </w:r>
      <w:r w:rsidR="006D636D">
        <w:rPr>
          <w:rFonts w:ascii="Times New Roman" w:hAnsi="Times New Roman" w:cs="Times New Roman"/>
          <w:sz w:val="24"/>
          <w:szCs w:val="24"/>
        </w:rPr>
        <w:t>5</w:t>
      </w:r>
      <w:r w:rsidRPr="004453AF">
        <w:rPr>
          <w:rFonts w:ascii="Times New Roman" w:hAnsi="Times New Roman" w:cs="Times New Roman"/>
          <w:sz w:val="24"/>
          <w:szCs w:val="24"/>
        </w:rPr>
        <w:t>0 минут. Условия номинации: выполнить на гончарном круге изделие произвольной формы и декорировать его в произвольной технике исполнения. Технику декора и форму изделия мастер выбирает самостоятельно. Начало и окончание этапов конкурсной номинации обозначаются одним из членов жюри.</w:t>
      </w:r>
    </w:p>
    <w:p w:rsid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Оценка работ происходит путем голосования зрителей (зрителям конкурса предлагается проголосовать, поставив на листке бумаги номер участника и опустить листок в специальный глиняный горшок- урну для голосования, по завершении голосования жюри подводит итоги путем подсчета голосов). Решение жюри оформляется протоколом.</w:t>
      </w:r>
    </w:p>
    <w:p w:rsidR="006D636D" w:rsidRPr="004453AF" w:rsidRDefault="006D636D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Работы, выполненные участниками «Чемпионата по гончарному искусству 2018» за время проведения мероприятия, остаются у Организаторов.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4. Жюри Чемпионата по гончарному искусству 2018. Награждение победителей.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453AF" w:rsidRPr="004453AF">
        <w:rPr>
          <w:rFonts w:ascii="Times New Roman" w:hAnsi="Times New Roman" w:cs="Times New Roman"/>
          <w:sz w:val="24"/>
          <w:szCs w:val="24"/>
        </w:rPr>
        <w:t>Перед началом Чемпионата участникам представляют Жюри. В состав Жюри входят специалисты, компетентные в вопросах, относящихся к содержанию и специфике чемпионата, осведомленные о порядке оценки работ.  Каждый член Жюри индивидуально оценивает конкурсные работы и несет ответственность за объективность и непредвзятость оценки. Жюри вправе не пояснять конкретным участникам Чемпионата по гончарному искусству процедуру оценки конкурсантов.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453AF" w:rsidRPr="004453AF">
        <w:rPr>
          <w:rFonts w:ascii="Times New Roman" w:hAnsi="Times New Roman" w:cs="Times New Roman"/>
          <w:sz w:val="24"/>
          <w:szCs w:val="24"/>
        </w:rPr>
        <w:t>Результаты номинаций «Профессионал» и «</w:t>
      </w:r>
      <w:r w:rsidR="006D636D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="004453AF" w:rsidRPr="004453AF">
        <w:rPr>
          <w:rFonts w:ascii="Times New Roman" w:hAnsi="Times New Roman" w:cs="Times New Roman"/>
          <w:sz w:val="24"/>
          <w:szCs w:val="24"/>
        </w:rPr>
        <w:t>» оглашаются по завершению конкурсной программы в процессе проведения Открытого фестиваля керамики «СИННИЦА».</w:t>
      </w:r>
    </w:p>
    <w:p w:rsidR="004453AF" w:rsidRPr="004453AF" w:rsidRDefault="00895DD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453AF" w:rsidRPr="004453AF">
        <w:rPr>
          <w:rFonts w:ascii="Times New Roman" w:hAnsi="Times New Roman" w:cs="Times New Roman"/>
          <w:sz w:val="24"/>
          <w:szCs w:val="24"/>
        </w:rPr>
        <w:t>Призы</w:t>
      </w:r>
      <w:r w:rsidR="00623374">
        <w:rPr>
          <w:rFonts w:ascii="Times New Roman" w:hAnsi="Times New Roman" w:cs="Times New Roman"/>
          <w:sz w:val="24"/>
          <w:szCs w:val="24"/>
        </w:rPr>
        <w:t xml:space="preserve"> </w:t>
      </w:r>
      <w:r w:rsidR="004453AF" w:rsidRPr="004453AF">
        <w:rPr>
          <w:rFonts w:ascii="Times New Roman" w:hAnsi="Times New Roman" w:cs="Times New Roman"/>
          <w:sz w:val="24"/>
          <w:szCs w:val="24"/>
        </w:rPr>
        <w:t>«Чемпионата по гончарному искусству 2018» предоставляются Генеральным партнёром Фестиваля и Организатором Чемпионата по гончарному искусству Группой компаний «КЕРАМИКА ГЖЕЛИ». Каждый участник Чемпионата по гончарному искусству получает почетный Диплом участника.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4453AF" w:rsidRDefault="004453AF" w:rsidP="004453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53AF">
        <w:rPr>
          <w:rFonts w:ascii="Times New Roman" w:hAnsi="Times New Roman" w:cs="Times New Roman"/>
          <w:b/>
          <w:sz w:val="24"/>
          <w:szCs w:val="24"/>
        </w:rPr>
        <w:t xml:space="preserve">. Организация проведения </w:t>
      </w:r>
      <w:r w:rsidR="006D636D">
        <w:rPr>
          <w:rFonts w:ascii="Times New Roman" w:hAnsi="Times New Roman" w:cs="Times New Roman"/>
          <w:b/>
          <w:sz w:val="24"/>
          <w:szCs w:val="24"/>
        </w:rPr>
        <w:t>«</w:t>
      </w:r>
      <w:r w:rsidRPr="004453AF">
        <w:rPr>
          <w:rFonts w:ascii="Times New Roman" w:hAnsi="Times New Roman" w:cs="Times New Roman"/>
          <w:b/>
          <w:sz w:val="24"/>
          <w:szCs w:val="24"/>
        </w:rPr>
        <w:t>Чемпионата по гончарному искусству</w:t>
      </w:r>
      <w:r w:rsidR="006D636D">
        <w:rPr>
          <w:rFonts w:ascii="Times New Roman" w:hAnsi="Times New Roman" w:cs="Times New Roman"/>
          <w:b/>
          <w:sz w:val="24"/>
          <w:szCs w:val="24"/>
        </w:rPr>
        <w:t xml:space="preserve"> 2018»</w:t>
      </w:r>
      <w:r w:rsidRPr="004453AF">
        <w:rPr>
          <w:rFonts w:ascii="Times New Roman" w:hAnsi="Times New Roman" w:cs="Times New Roman"/>
          <w:b/>
          <w:sz w:val="24"/>
          <w:szCs w:val="24"/>
        </w:rPr>
        <w:t>.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453AF" w:rsidRPr="004453AF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чемпионата создается оргкомитет, который занимается организационными вопросами процедуры проведения, утверждением состава жюри, обработкой заявок участников.  </w:t>
      </w:r>
    </w:p>
    <w:p w:rsidR="004453AF" w:rsidRPr="004453AF" w:rsidRDefault="00C96B5A" w:rsidP="004453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453AF" w:rsidRPr="004453AF">
        <w:rPr>
          <w:rFonts w:ascii="Times New Roman" w:hAnsi="Times New Roman" w:cs="Times New Roman"/>
          <w:sz w:val="24"/>
          <w:szCs w:val="24"/>
        </w:rPr>
        <w:t>Организационный комитет Чемпионата по гончарному искусству: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разрабатывает Положение и пакет документов для проведения Чемпионата по гончарному искусству.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предлагает состав и утверждает регламент работы Жюри Чемпионата.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формирует списки участников, финалистов и победителей Чемпионата по гончарному искусству по результатам экспертной оценки Жюри. 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осуществляет прием заявок, проверку их соответствия требованиям, предусмотренных настоящим Положением.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определяет порядок награждения победителей конкурса.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принимает различные организационные решения по вопросам, связанным с проведением мероприятия.</w:t>
      </w:r>
    </w:p>
    <w:p w:rsidR="004453AF" w:rsidRPr="004453AF" w:rsidRDefault="004453AF" w:rsidP="004453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оргкомитет может отклонить от участия заявку, не отвечающую условиям и критериям Чемпионата по гончарному искусству, а также заявки, присланные позже указанных сроков проведения мероприятия. 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AF" w:rsidRPr="00921BB6" w:rsidRDefault="004453AF" w:rsidP="00445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AF">
        <w:rPr>
          <w:rFonts w:ascii="Times New Roman" w:hAnsi="Times New Roman" w:cs="Times New Roman"/>
          <w:b/>
          <w:sz w:val="24"/>
          <w:szCs w:val="24"/>
        </w:rPr>
        <w:t>Контактная информация для связи с Оргкомитетом конкурса: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Группа компаний «КЕРАМИКА ГЖЕЛИ»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Россия, 140 165, Московская область., Раменский район, пос. Комбината стройматериалов-2, ул. Железнодорожная, стр. 1Б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>Телефон/факс: +7 (499) 707-73-23</w:t>
      </w:r>
    </w:p>
    <w:p w:rsidR="004453AF" w:rsidRPr="004453AF" w:rsidRDefault="004453AF" w:rsidP="0044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3AF">
        <w:rPr>
          <w:rFonts w:ascii="Times New Roman" w:hAnsi="Times New Roman" w:cs="Times New Roman"/>
          <w:sz w:val="24"/>
          <w:szCs w:val="24"/>
        </w:rPr>
        <w:t xml:space="preserve">Email: 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B6FFE" w:rsidRPr="0059779A">
        <w:rPr>
          <w:rFonts w:ascii="Times New Roman" w:hAnsi="Times New Roman" w:cs="Times New Roman"/>
          <w:sz w:val="24"/>
          <w:szCs w:val="24"/>
        </w:rPr>
        <w:t>@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champ</w:t>
      </w:r>
      <w:r w:rsidR="004B6FFE" w:rsidRPr="0059779A">
        <w:rPr>
          <w:rFonts w:ascii="Times New Roman" w:hAnsi="Times New Roman" w:cs="Times New Roman"/>
          <w:sz w:val="24"/>
          <w:szCs w:val="24"/>
        </w:rPr>
        <w:t>.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ceramgzhel</w:t>
      </w:r>
      <w:r w:rsidR="004B6FFE" w:rsidRPr="0059779A">
        <w:rPr>
          <w:rFonts w:ascii="Times New Roman" w:hAnsi="Times New Roman" w:cs="Times New Roman"/>
          <w:sz w:val="24"/>
          <w:szCs w:val="24"/>
        </w:rPr>
        <w:t>.</w:t>
      </w:r>
      <w:r w:rsidR="004B6FFE" w:rsidRPr="004B6FF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37077" w:rsidRDefault="00437077" w:rsidP="005C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9F1" w:rsidRDefault="005C59F1" w:rsidP="005C5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77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27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B5D" w:rsidRDefault="00027B5D" w:rsidP="00027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3E7" w:rsidRDefault="00E233E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BB2" w:rsidRPr="00437077" w:rsidRDefault="00043BB2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580089">
        <w:rPr>
          <w:rFonts w:ascii="Times New Roman" w:hAnsi="Times New Roman" w:cs="Times New Roman"/>
          <w:b/>
          <w:sz w:val="24"/>
          <w:szCs w:val="24"/>
        </w:rPr>
        <w:t>е</w:t>
      </w:r>
      <w:r w:rsidRPr="0043707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37077" w:rsidRPr="00437077" w:rsidRDefault="00437077" w:rsidP="004370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к Положению о проведении конкурса</w:t>
      </w:r>
    </w:p>
    <w:p w:rsidR="00437077" w:rsidRPr="00437077" w:rsidRDefault="00437077" w:rsidP="004370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«Чемпионат по гончарному искусству 2018»</w:t>
      </w:r>
    </w:p>
    <w:p w:rsidR="00437077" w:rsidRPr="00043BB2" w:rsidRDefault="00437077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BB2" w:rsidRPr="00437077" w:rsidRDefault="00043BB2" w:rsidP="00437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77">
        <w:rPr>
          <w:rFonts w:ascii="Times New Roman" w:hAnsi="Times New Roman" w:cs="Times New Roman"/>
          <w:b/>
          <w:sz w:val="28"/>
          <w:szCs w:val="28"/>
        </w:rPr>
        <w:t>Форма анкеты</w:t>
      </w:r>
      <w:r w:rsidR="001D31F4" w:rsidRPr="00437077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25E6C" w:rsidRDefault="00F25E6C" w:rsidP="00043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25E6C" w:rsidTr="00D0466B">
        <w:tc>
          <w:tcPr>
            <w:tcW w:w="9345" w:type="dxa"/>
            <w:gridSpan w:val="2"/>
          </w:tcPr>
          <w:p w:rsidR="00437077" w:rsidRDefault="00437077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6C" w:rsidRDefault="00F25E6C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6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437077" w:rsidRDefault="00437077" w:rsidP="0043707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1D31F4" w:rsidRPr="001D31F4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25E6C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4C7A71" w:rsidRDefault="004C7A71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1D31F4" w:rsidRPr="001D31F4" w:rsidRDefault="001D31F4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25E6C" w:rsidRDefault="001D31F4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(телефон, e-mail, аккаунт в соц.</w:t>
            </w:r>
            <w:r w:rsidR="00E2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сетях)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07815" w:rsidRPr="00E07815" w:rsidRDefault="00E07815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25E6C" w:rsidRDefault="00E07815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4C7A71" w:rsidRDefault="004C7A71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C7A71" w:rsidRPr="006D636D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25E6C" w:rsidRDefault="00F25E6C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4C7A71" w:rsidRP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6D" w:rsidTr="001D31F4">
        <w:tc>
          <w:tcPr>
            <w:tcW w:w="3397" w:type="dxa"/>
          </w:tcPr>
          <w:p w:rsidR="006D636D" w:rsidRPr="00E233E7" w:rsidRDefault="006D636D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6D636D" w:rsidRDefault="006D636D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Tr="001D31F4">
        <w:tc>
          <w:tcPr>
            <w:tcW w:w="3397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 w:rsidR="006D636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</w:p>
          <w:p w:rsidR="004C7A71" w:rsidRPr="00E233E7" w:rsidRDefault="004C7A71" w:rsidP="004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233E7" w:rsidRDefault="00E233E7" w:rsidP="004C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6C" w:rsidRDefault="00F25E6C" w:rsidP="00F2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212" w:rsidRPr="003C49BC" w:rsidRDefault="003C49BC" w:rsidP="00F25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9BC">
        <w:rPr>
          <w:rFonts w:ascii="Times New Roman" w:hAnsi="Times New Roman" w:cs="Times New Roman"/>
          <w:sz w:val="24"/>
          <w:szCs w:val="24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3C49BC" w:rsidRPr="00043BB2" w:rsidRDefault="003C49BC" w:rsidP="00F2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9BC" w:rsidRPr="005B5407" w:rsidRDefault="003C49BC" w:rsidP="005B5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опубликована по адресу </w:t>
      </w:r>
      <w:r w:rsidRPr="003C49BC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champ</w:t>
      </w:r>
      <w:r w:rsidRPr="003C4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ceramgzhel</w:t>
      </w:r>
      <w:r w:rsidRPr="003C4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49BC">
        <w:rPr>
          <w:rFonts w:ascii="Times New Roman" w:hAnsi="Times New Roman" w:cs="Times New Roman"/>
          <w:sz w:val="24"/>
          <w:szCs w:val="24"/>
        </w:rPr>
        <w:t>/pd_policy</w:t>
      </w:r>
    </w:p>
    <w:sectPr w:rsidR="003C49BC" w:rsidRPr="005B5407" w:rsidSect="00E025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15" w:rsidRDefault="00653115" w:rsidP="00E233E7">
      <w:pPr>
        <w:spacing w:after="0" w:line="240" w:lineRule="auto"/>
      </w:pPr>
      <w:r>
        <w:separator/>
      </w:r>
    </w:p>
  </w:endnote>
  <w:endnote w:type="continuationSeparator" w:id="0">
    <w:p w:rsidR="00653115" w:rsidRDefault="00653115" w:rsidP="00E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15" w:rsidRDefault="00653115" w:rsidP="00E233E7">
      <w:pPr>
        <w:spacing w:after="0" w:line="240" w:lineRule="auto"/>
      </w:pPr>
      <w:r>
        <w:separator/>
      </w:r>
    </w:p>
  </w:footnote>
  <w:footnote w:type="continuationSeparator" w:id="0">
    <w:p w:rsidR="00653115" w:rsidRDefault="00653115" w:rsidP="00E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1C4C"/>
    <w:multiLevelType w:val="hybridMultilevel"/>
    <w:tmpl w:val="AB9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3902"/>
    <w:multiLevelType w:val="hybridMultilevel"/>
    <w:tmpl w:val="71A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5E58"/>
    <w:multiLevelType w:val="multilevel"/>
    <w:tmpl w:val="50DC7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336951"/>
    <w:multiLevelType w:val="hybridMultilevel"/>
    <w:tmpl w:val="085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EB9"/>
    <w:multiLevelType w:val="hybridMultilevel"/>
    <w:tmpl w:val="9B349B68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5E87"/>
    <w:multiLevelType w:val="hybridMultilevel"/>
    <w:tmpl w:val="67D85954"/>
    <w:lvl w:ilvl="0" w:tplc="053C4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36969"/>
    <w:multiLevelType w:val="hybridMultilevel"/>
    <w:tmpl w:val="451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5D54"/>
    <w:multiLevelType w:val="hybridMultilevel"/>
    <w:tmpl w:val="4CBC5804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DE2"/>
    <w:multiLevelType w:val="hybridMultilevel"/>
    <w:tmpl w:val="7DC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07"/>
    <w:rsid w:val="00027B5D"/>
    <w:rsid w:val="00032265"/>
    <w:rsid w:val="00043BB2"/>
    <w:rsid w:val="0006577E"/>
    <w:rsid w:val="000A5D0A"/>
    <w:rsid w:val="000D6146"/>
    <w:rsid w:val="001116F6"/>
    <w:rsid w:val="00135C5E"/>
    <w:rsid w:val="00147EF7"/>
    <w:rsid w:val="00172B2C"/>
    <w:rsid w:val="001C0FFB"/>
    <w:rsid w:val="001D31F4"/>
    <w:rsid w:val="00260BCE"/>
    <w:rsid w:val="00303810"/>
    <w:rsid w:val="003915B5"/>
    <w:rsid w:val="00391A16"/>
    <w:rsid w:val="003C49BC"/>
    <w:rsid w:val="003F7550"/>
    <w:rsid w:val="00437077"/>
    <w:rsid w:val="004430EE"/>
    <w:rsid w:val="004453AF"/>
    <w:rsid w:val="00487387"/>
    <w:rsid w:val="004954A9"/>
    <w:rsid w:val="004969EA"/>
    <w:rsid w:val="004B6FFE"/>
    <w:rsid w:val="004C3E54"/>
    <w:rsid w:val="004C7A71"/>
    <w:rsid w:val="004F2FEA"/>
    <w:rsid w:val="005066B0"/>
    <w:rsid w:val="00580089"/>
    <w:rsid w:val="0059779A"/>
    <w:rsid w:val="005B5145"/>
    <w:rsid w:val="005B5407"/>
    <w:rsid w:val="005C1212"/>
    <w:rsid w:val="005C59F1"/>
    <w:rsid w:val="005C6796"/>
    <w:rsid w:val="005D3396"/>
    <w:rsid w:val="005D44F2"/>
    <w:rsid w:val="00623374"/>
    <w:rsid w:val="00653115"/>
    <w:rsid w:val="006D636D"/>
    <w:rsid w:val="0074389B"/>
    <w:rsid w:val="007E15EB"/>
    <w:rsid w:val="008543C0"/>
    <w:rsid w:val="00862B37"/>
    <w:rsid w:val="00895DDA"/>
    <w:rsid w:val="008C6AED"/>
    <w:rsid w:val="00921BB6"/>
    <w:rsid w:val="009631B4"/>
    <w:rsid w:val="00A73C75"/>
    <w:rsid w:val="00A76B29"/>
    <w:rsid w:val="00B21835"/>
    <w:rsid w:val="00B2637E"/>
    <w:rsid w:val="00C34FF9"/>
    <w:rsid w:val="00C96B5A"/>
    <w:rsid w:val="00CB3584"/>
    <w:rsid w:val="00CD1D47"/>
    <w:rsid w:val="00CD6B31"/>
    <w:rsid w:val="00D01B17"/>
    <w:rsid w:val="00D14F07"/>
    <w:rsid w:val="00D9710B"/>
    <w:rsid w:val="00E025E9"/>
    <w:rsid w:val="00E07815"/>
    <w:rsid w:val="00E233E7"/>
    <w:rsid w:val="00E73FB2"/>
    <w:rsid w:val="00EB21A8"/>
    <w:rsid w:val="00EC23D2"/>
    <w:rsid w:val="00F21F7D"/>
    <w:rsid w:val="00F25E6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952F"/>
  <w15:chartTrackingRefBased/>
  <w15:docId w15:val="{D54F6C27-7E9E-4F6E-A5BF-6067FDE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E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E54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F2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E7"/>
  </w:style>
  <w:style w:type="paragraph" w:styleId="a9">
    <w:name w:val="footer"/>
    <w:basedOn w:val="a"/>
    <w:link w:val="aa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E7"/>
  </w:style>
  <w:style w:type="paragraph" w:styleId="ab">
    <w:name w:val="Balloon Text"/>
    <w:basedOn w:val="a"/>
    <w:link w:val="ac"/>
    <w:uiPriority w:val="99"/>
    <w:semiHidden/>
    <w:unhideWhenUsed/>
    <w:rsid w:val="000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Инга Янышева</cp:lastModifiedBy>
  <cp:revision>16</cp:revision>
  <cp:lastPrinted>2018-03-23T08:35:00Z</cp:lastPrinted>
  <dcterms:created xsi:type="dcterms:W3CDTF">2018-03-22T13:46:00Z</dcterms:created>
  <dcterms:modified xsi:type="dcterms:W3CDTF">2018-04-18T06:24:00Z</dcterms:modified>
</cp:coreProperties>
</file>